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8B" w:rsidRDefault="00A0268B" w:rsidP="00DA3137">
      <w:pPr>
        <w:widowControl w:val="0"/>
        <w:jc w:val="center"/>
        <w:rPr>
          <w:b/>
        </w:rPr>
      </w:pPr>
      <w:r w:rsidRPr="00134614">
        <w:rPr>
          <w:b/>
        </w:rPr>
        <w:t>ДОГОВОР</w:t>
      </w:r>
      <w:r>
        <w:rPr>
          <w:b/>
        </w:rPr>
        <w:t xml:space="preserve"> ПОРУЧЕНИЯ </w:t>
      </w:r>
    </w:p>
    <w:p w:rsidR="00A0268B" w:rsidRDefault="00A0268B" w:rsidP="00DA3137">
      <w:pPr>
        <w:widowControl w:val="0"/>
        <w:jc w:val="center"/>
        <w:rPr>
          <w:b/>
        </w:rPr>
      </w:pPr>
      <w:r>
        <w:rPr>
          <w:b/>
        </w:rPr>
        <w:t>№ _____________</w:t>
      </w:r>
    </w:p>
    <w:p w:rsidR="00A0268B" w:rsidRPr="00134614" w:rsidRDefault="00A0268B" w:rsidP="00DA3137">
      <w:pPr>
        <w:widowControl w:val="0"/>
        <w:jc w:val="center"/>
        <w:rPr>
          <w:b/>
        </w:rPr>
      </w:pPr>
    </w:p>
    <w:p w:rsidR="00A0268B" w:rsidRPr="00134614" w:rsidRDefault="00A0268B" w:rsidP="00DA3137">
      <w:pPr>
        <w:widowControl w:val="0"/>
        <w:ind w:firstLine="540"/>
      </w:pPr>
      <w:r w:rsidRPr="00134614">
        <w:t xml:space="preserve">г. </w:t>
      </w: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</w:t>
      </w:r>
      <w:r w:rsidRPr="00134614">
        <w:t xml:space="preserve"> </w:t>
      </w:r>
      <w:r>
        <w:t>__________ 20___ г.</w:t>
      </w:r>
    </w:p>
    <w:p w:rsidR="00A0268B" w:rsidRDefault="00A0268B" w:rsidP="00DA3137">
      <w:pPr>
        <w:pStyle w:val="BodyTextIndent3"/>
        <w:widowControl w:val="0"/>
        <w:ind w:firstLine="540"/>
        <w:rPr>
          <w:b/>
          <w:sz w:val="22"/>
        </w:rPr>
      </w:pPr>
    </w:p>
    <w:p w:rsidR="00A0268B" w:rsidRDefault="00A0268B" w:rsidP="00DA3137">
      <w:pPr>
        <w:pStyle w:val="BodyTextIndent3"/>
        <w:widowControl w:val="0"/>
        <w:ind w:firstLine="540"/>
        <w:rPr>
          <w:sz w:val="22"/>
        </w:rPr>
      </w:pPr>
      <w:r>
        <w:rPr>
          <w:sz w:val="22"/>
        </w:rPr>
        <w:t>______________________________________________________________________________,</w:t>
      </w:r>
    </w:p>
    <w:p w:rsidR="00A0268B" w:rsidRPr="009E0BC2" w:rsidRDefault="00A0268B" w:rsidP="009E0BC2">
      <w:pPr>
        <w:pStyle w:val="BodyTextIndent3"/>
        <w:widowControl w:val="0"/>
        <w:ind w:firstLine="540"/>
        <w:jc w:val="center"/>
        <w:rPr>
          <w:sz w:val="22"/>
        </w:rPr>
      </w:pPr>
      <w:r w:rsidRPr="009E0BC2">
        <w:rPr>
          <w:sz w:val="16"/>
          <w:szCs w:val="16"/>
        </w:rPr>
        <w:t>ФИО (родителя, законного представителя,)</w:t>
      </w:r>
    </w:p>
    <w:p w:rsidR="00A0268B" w:rsidRDefault="00A0268B" w:rsidP="009E0BC2">
      <w:pPr>
        <w:pStyle w:val="BodyTextIndent3"/>
        <w:widowControl w:val="0"/>
        <w:ind w:firstLine="0"/>
        <w:rPr>
          <w:b/>
          <w:sz w:val="22"/>
        </w:rPr>
      </w:pPr>
      <w:r>
        <w:rPr>
          <w:sz w:val="22"/>
        </w:rPr>
        <w:t>именуемый</w:t>
      </w:r>
      <w:r w:rsidRPr="00134614">
        <w:rPr>
          <w:sz w:val="22"/>
        </w:rPr>
        <w:t xml:space="preserve"> в дальнейшем</w:t>
      </w:r>
      <w:r>
        <w:rPr>
          <w:b/>
          <w:sz w:val="22"/>
        </w:rPr>
        <w:t xml:space="preserve"> «Доверитель»</w:t>
      </w:r>
      <w:r>
        <w:rPr>
          <w:sz w:val="22"/>
        </w:rPr>
        <w:t xml:space="preserve">, </w:t>
      </w:r>
      <w:r w:rsidRPr="00134614">
        <w:rPr>
          <w:sz w:val="22"/>
        </w:rPr>
        <w:t>с одной стороны, и</w:t>
      </w:r>
      <w:r>
        <w:rPr>
          <w:sz w:val="22"/>
        </w:rPr>
        <w:t>___________________________________________________________________________________</w:t>
      </w:r>
      <w:r w:rsidRPr="00134614">
        <w:rPr>
          <w:b/>
          <w:sz w:val="22"/>
        </w:rPr>
        <w:t>,</w:t>
      </w:r>
    </w:p>
    <w:p w:rsidR="00A0268B" w:rsidRDefault="00A0268B" w:rsidP="009E0BC2">
      <w:pPr>
        <w:pStyle w:val="BodyTextIndent3"/>
        <w:widowControl w:val="0"/>
        <w:ind w:firstLine="0"/>
        <w:jc w:val="center"/>
        <w:rPr>
          <w:sz w:val="22"/>
        </w:rPr>
      </w:pPr>
      <w:r w:rsidRPr="009E0BC2">
        <w:rPr>
          <w:sz w:val="16"/>
          <w:szCs w:val="16"/>
        </w:rPr>
        <w:t>ФИО (уполномоченного представителя)</w:t>
      </w:r>
    </w:p>
    <w:p w:rsidR="00A0268B" w:rsidRPr="00134614" w:rsidRDefault="00A0268B" w:rsidP="009E0BC2">
      <w:pPr>
        <w:pStyle w:val="BodyTextIndent3"/>
        <w:widowControl w:val="0"/>
        <w:ind w:firstLine="0"/>
        <w:rPr>
          <w:sz w:val="22"/>
        </w:rPr>
      </w:pPr>
      <w:r>
        <w:rPr>
          <w:sz w:val="22"/>
        </w:rPr>
        <w:t xml:space="preserve"> именуемый</w:t>
      </w:r>
      <w:r w:rsidRPr="00134614">
        <w:rPr>
          <w:sz w:val="22"/>
        </w:rPr>
        <w:t xml:space="preserve"> в дальнейшем </w:t>
      </w:r>
      <w:r>
        <w:rPr>
          <w:b/>
          <w:sz w:val="22"/>
        </w:rPr>
        <w:t>«Поверенный</w:t>
      </w:r>
      <w:r w:rsidRPr="00134614">
        <w:rPr>
          <w:b/>
          <w:sz w:val="22"/>
        </w:rPr>
        <w:t>»</w:t>
      </w:r>
      <w:r w:rsidRPr="00134614">
        <w:rPr>
          <w:sz w:val="22"/>
        </w:rPr>
        <w:t xml:space="preserve">, с другой стороны, в дальнейшем совместно именуемые стороны, а </w:t>
      </w:r>
      <w:r>
        <w:rPr>
          <w:sz w:val="22"/>
        </w:rPr>
        <w:t>по</w:t>
      </w:r>
      <w:r w:rsidRPr="00134614">
        <w:rPr>
          <w:sz w:val="22"/>
        </w:rPr>
        <w:t xml:space="preserve"> отдельности – сторона, заключили настоящий Договор</w:t>
      </w:r>
      <w:r>
        <w:rPr>
          <w:sz w:val="22"/>
        </w:rPr>
        <w:t xml:space="preserve"> (</w:t>
      </w:r>
      <w:r w:rsidRPr="00134614">
        <w:rPr>
          <w:sz w:val="22"/>
        </w:rPr>
        <w:t>далее также – Договор</w:t>
      </w:r>
      <w:r>
        <w:rPr>
          <w:sz w:val="22"/>
        </w:rPr>
        <w:t>)</w:t>
      </w:r>
      <w:r w:rsidRPr="00134614">
        <w:rPr>
          <w:sz w:val="22"/>
        </w:rPr>
        <w:t xml:space="preserve"> о нижеследующем.</w:t>
      </w:r>
    </w:p>
    <w:p w:rsidR="00A0268B" w:rsidRDefault="00A0268B" w:rsidP="00DA3137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40"/>
        <w:jc w:val="both"/>
        <w:rPr>
          <w:rFonts w:ascii="Times New Roman" w:hAnsi="Times New Roman" w:cs="Times New Roman"/>
          <w:b/>
          <w:sz w:val="22"/>
        </w:rPr>
      </w:pPr>
    </w:p>
    <w:p w:rsidR="00A0268B" w:rsidRDefault="00A0268B" w:rsidP="00DA3137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40"/>
        <w:jc w:val="both"/>
        <w:rPr>
          <w:rFonts w:ascii="Times New Roman" w:hAnsi="Times New Roman" w:cs="Times New Roman"/>
          <w:b/>
          <w:sz w:val="22"/>
        </w:rPr>
      </w:pPr>
      <w:r w:rsidRPr="00134614">
        <w:rPr>
          <w:rFonts w:ascii="Times New Roman" w:hAnsi="Times New Roman" w:cs="Times New Roman"/>
          <w:b/>
          <w:sz w:val="22"/>
        </w:rPr>
        <w:t xml:space="preserve">1. </w:t>
      </w:r>
      <w:r>
        <w:rPr>
          <w:rFonts w:ascii="Times New Roman" w:hAnsi="Times New Roman" w:cs="Times New Roman"/>
          <w:b/>
          <w:sz w:val="22"/>
        </w:rPr>
        <w:t>Общие положения</w:t>
      </w:r>
    </w:p>
    <w:p w:rsidR="00A0268B" w:rsidRPr="00E13895" w:rsidRDefault="00A0268B" w:rsidP="00DA3137">
      <w:pPr>
        <w:widowControl w:val="0"/>
        <w:ind w:firstLine="540"/>
        <w:jc w:val="both"/>
        <w:rPr>
          <w:sz w:val="22"/>
          <w:szCs w:val="22"/>
        </w:rPr>
      </w:pPr>
      <w:r w:rsidRPr="00E13895">
        <w:rPr>
          <w:sz w:val="22"/>
          <w:szCs w:val="22"/>
        </w:rPr>
        <w:t>1.1. Настоящий Договор заключен в целях обеспечения обучающихся в образовательной организации школьной формой в соответс</w:t>
      </w:r>
      <w:r>
        <w:rPr>
          <w:sz w:val="22"/>
          <w:szCs w:val="22"/>
        </w:rPr>
        <w:t>т</w:t>
      </w:r>
      <w:r w:rsidRPr="00E13895">
        <w:rPr>
          <w:sz w:val="22"/>
          <w:szCs w:val="22"/>
        </w:rPr>
        <w:t>вии с Законом Брянской области «О требованиях к одежде обучающихся в государственных и муниципальных общеобразовательных организациях и профессиональных образовательных организациях в Брянской области»</w:t>
      </w:r>
      <w:r>
        <w:rPr>
          <w:sz w:val="22"/>
          <w:szCs w:val="22"/>
        </w:rPr>
        <w:t>.</w:t>
      </w:r>
    </w:p>
    <w:p w:rsidR="00A0268B" w:rsidRDefault="00A0268B" w:rsidP="00DA3137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40"/>
        <w:jc w:val="both"/>
        <w:rPr>
          <w:rFonts w:ascii="Times New Roman" w:hAnsi="Times New Roman" w:cs="Times New Roman"/>
          <w:b/>
          <w:sz w:val="22"/>
        </w:rPr>
      </w:pPr>
    </w:p>
    <w:p w:rsidR="00A0268B" w:rsidRPr="00134614" w:rsidRDefault="00A0268B" w:rsidP="00DA3137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40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2. Предмет договора</w:t>
      </w:r>
    </w:p>
    <w:p w:rsidR="00A0268B" w:rsidRDefault="00A0268B" w:rsidP="00DA3137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 По настоящему Договору Доверитель поручает, а Поверенный</w:t>
      </w:r>
      <w:r w:rsidRPr="00134614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безвозмездно</w:t>
      </w:r>
      <w:r w:rsidRPr="001346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имени и за счет Доверителя совершать юридические действия </w:t>
      </w:r>
      <w:r w:rsidRPr="00134614">
        <w:rPr>
          <w:sz w:val="22"/>
          <w:szCs w:val="22"/>
        </w:rPr>
        <w:t xml:space="preserve">по </w:t>
      </w:r>
      <w:r>
        <w:rPr>
          <w:sz w:val="22"/>
          <w:szCs w:val="22"/>
        </w:rPr>
        <w:t>приобретению комплектов школьной формы (далее также Товар).</w:t>
      </w:r>
    </w:p>
    <w:p w:rsidR="00A0268B" w:rsidRDefault="00A0268B" w:rsidP="00DA31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Для исполнения своих обязанностей по настоящему соглашению Поверенный: </w:t>
      </w:r>
    </w:p>
    <w:p w:rsidR="00A0268B" w:rsidRDefault="00A0268B" w:rsidP="00DA31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заключает с юридическими лицами или индивидуальными предпринимателями, включенными в реестр поставщиков школьной формы Брянской области договоры на поставку школьной формы;</w:t>
      </w:r>
    </w:p>
    <w:p w:rsidR="00A0268B" w:rsidRDefault="00A0268B" w:rsidP="00DA31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организует доставку, приемку Товара, передачу Товара Доверителю.</w:t>
      </w:r>
    </w:p>
    <w:p w:rsidR="00A0268B" w:rsidRPr="007B1A0D" w:rsidRDefault="00A0268B" w:rsidP="00DA3137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7B1A0D">
        <w:rPr>
          <w:sz w:val="22"/>
          <w:szCs w:val="22"/>
        </w:rPr>
        <w:t xml:space="preserve">- </w:t>
      </w:r>
      <w:r w:rsidRPr="007B1A0D">
        <w:rPr>
          <w:bCs/>
          <w:sz w:val="22"/>
          <w:szCs w:val="22"/>
        </w:rPr>
        <w:t>осуществляет контроль за соблюдением условий, предусмотренных заключенными договорами</w:t>
      </w:r>
      <w:r>
        <w:rPr>
          <w:bCs/>
          <w:sz w:val="22"/>
          <w:szCs w:val="22"/>
        </w:rPr>
        <w:t xml:space="preserve"> на поставку школьной формы.</w:t>
      </w:r>
    </w:p>
    <w:p w:rsidR="00A0268B" w:rsidRDefault="00A0268B" w:rsidP="0006521D">
      <w:pPr>
        <w:widowControl w:val="0"/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 Индивидуальные характеристики Товара:</w:t>
      </w:r>
    </w:p>
    <w:p w:rsidR="00A0268B" w:rsidRDefault="00A0268B" w:rsidP="0006521D">
      <w:pPr>
        <w:pStyle w:val="BodyText"/>
        <w:widowControl/>
        <w:spacing w:line="360" w:lineRule="auto"/>
        <w:jc w:val="both"/>
        <w:rPr>
          <w:rStyle w:val="Strong"/>
          <w:b w:val="0"/>
          <w:bCs/>
          <w:sz w:val="22"/>
          <w:szCs w:val="22"/>
        </w:rPr>
      </w:pPr>
      <w:r>
        <w:rPr>
          <w:rStyle w:val="Strong"/>
          <w:b w:val="0"/>
          <w:bCs/>
          <w:sz w:val="22"/>
          <w:szCs w:val="22"/>
        </w:rPr>
        <w:t xml:space="preserve">ФИО учащегося/класс: _____________________________________________________________ </w:t>
      </w:r>
    </w:p>
    <w:tbl>
      <w:tblPr>
        <w:tblW w:w="9329" w:type="dxa"/>
        <w:tblInd w:w="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9"/>
        <w:gridCol w:w="1384"/>
        <w:gridCol w:w="1412"/>
        <w:gridCol w:w="1486"/>
        <w:gridCol w:w="3678"/>
      </w:tblGrid>
      <w:tr w:rsidR="00A0268B" w:rsidTr="00017D1B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>
            <w:pPr>
              <w:pStyle w:val="a"/>
              <w:jc w:val="both"/>
              <w:rPr>
                <w:sz w:val="18"/>
              </w:rPr>
            </w:pPr>
            <w:r>
              <w:rPr>
                <w:sz w:val="18"/>
              </w:rPr>
              <w:t>Рост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>
            <w:pPr>
              <w:pStyle w:val="a"/>
              <w:jc w:val="both"/>
              <w:rPr>
                <w:sz w:val="18"/>
              </w:rPr>
            </w:pPr>
            <w:r>
              <w:rPr>
                <w:sz w:val="18"/>
              </w:rPr>
              <w:t>О/груди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>
            <w:pPr>
              <w:pStyle w:val="a"/>
              <w:jc w:val="both"/>
              <w:rPr>
                <w:sz w:val="18"/>
              </w:rPr>
            </w:pPr>
            <w:r>
              <w:rPr>
                <w:sz w:val="18"/>
              </w:rPr>
              <w:t>О/талии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>
            <w:pPr>
              <w:pStyle w:val="a"/>
              <w:jc w:val="both"/>
              <w:rPr>
                <w:sz w:val="18"/>
              </w:rPr>
            </w:pPr>
            <w:r>
              <w:rPr>
                <w:sz w:val="18"/>
              </w:rPr>
              <w:t>О/бедер</w:t>
            </w: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68B" w:rsidRDefault="00A0268B" w:rsidP="00D30234">
            <w:pPr>
              <w:pStyle w:val="a"/>
              <w:jc w:val="both"/>
              <w:rPr>
                <w:sz w:val="18"/>
              </w:rPr>
            </w:pPr>
            <w:r>
              <w:rPr>
                <w:sz w:val="18"/>
              </w:rPr>
              <w:t>Примечание (ассортимент)</w:t>
            </w:r>
          </w:p>
        </w:tc>
      </w:tr>
      <w:tr w:rsidR="00A0268B" w:rsidTr="00017D1B">
        <w:trPr>
          <w:trHeight w:hRule="exact" w:val="272"/>
        </w:trPr>
        <w:tc>
          <w:tcPr>
            <w:tcW w:w="136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>
            <w:pPr>
              <w:pStyle w:val="a"/>
              <w:jc w:val="both"/>
            </w:pPr>
          </w:p>
        </w:tc>
        <w:tc>
          <w:tcPr>
            <w:tcW w:w="138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>
            <w:pPr>
              <w:pStyle w:val="a"/>
              <w:jc w:val="both"/>
              <w:rPr>
                <w:sz w:val="18"/>
              </w:rPr>
            </w:pPr>
          </w:p>
        </w:tc>
        <w:tc>
          <w:tcPr>
            <w:tcW w:w="14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>
            <w:pPr>
              <w:pStyle w:val="a"/>
              <w:jc w:val="both"/>
              <w:rPr>
                <w:sz w:val="18"/>
              </w:rPr>
            </w:pPr>
          </w:p>
        </w:tc>
        <w:tc>
          <w:tcPr>
            <w:tcW w:w="148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>
            <w:pPr>
              <w:pStyle w:val="a"/>
              <w:jc w:val="both"/>
              <w:rPr>
                <w:sz w:val="18"/>
              </w:rPr>
            </w:pP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68B" w:rsidRDefault="00A0268B" w:rsidP="00D30234">
            <w:pPr>
              <w:pStyle w:val="a"/>
              <w:jc w:val="both"/>
              <w:rPr>
                <w:sz w:val="18"/>
              </w:rPr>
            </w:pPr>
          </w:p>
        </w:tc>
      </w:tr>
      <w:tr w:rsidR="00A0268B" w:rsidTr="00017D1B">
        <w:trPr>
          <w:trHeight w:hRule="exact" w:val="272"/>
        </w:trPr>
        <w:tc>
          <w:tcPr>
            <w:tcW w:w="136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/>
        </w:tc>
        <w:tc>
          <w:tcPr>
            <w:tcW w:w="138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/>
        </w:tc>
        <w:tc>
          <w:tcPr>
            <w:tcW w:w="14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/>
        </w:tc>
        <w:tc>
          <w:tcPr>
            <w:tcW w:w="148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/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68B" w:rsidRDefault="00A0268B" w:rsidP="00D30234">
            <w:pPr>
              <w:pStyle w:val="a"/>
              <w:jc w:val="both"/>
              <w:rPr>
                <w:sz w:val="18"/>
              </w:rPr>
            </w:pPr>
          </w:p>
        </w:tc>
      </w:tr>
      <w:tr w:rsidR="00A0268B" w:rsidTr="00017D1B">
        <w:trPr>
          <w:trHeight w:hRule="exact" w:val="272"/>
        </w:trPr>
        <w:tc>
          <w:tcPr>
            <w:tcW w:w="136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/>
        </w:tc>
        <w:tc>
          <w:tcPr>
            <w:tcW w:w="138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/>
        </w:tc>
        <w:tc>
          <w:tcPr>
            <w:tcW w:w="14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/>
        </w:tc>
        <w:tc>
          <w:tcPr>
            <w:tcW w:w="148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/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68B" w:rsidRDefault="00A0268B" w:rsidP="00D30234">
            <w:pPr>
              <w:pStyle w:val="a"/>
              <w:jc w:val="both"/>
              <w:rPr>
                <w:sz w:val="18"/>
              </w:rPr>
            </w:pPr>
          </w:p>
        </w:tc>
      </w:tr>
      <w:tr w:rsidR="00A0268B" w:rsidTr="00017D1B">
        <w:trPr>
          <w:trHeight w:hRule="exact" w:val="272"/>
        </w:trPr>
        <w:tc>
          <w:tcPr>
            <w:tcW w:w="136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/>
        </w:tc>
        <w:tc>
          <w:tcPr>
            <w:tcW w:w="138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/>
        </w:tc>
        <w:tc>
          <w:tcPr>
            <w:tcW w:w="14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/>
        </w:tc>
        <w:tc>
          <w:tcPr>
            <w:tcW w:w="148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/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68B" w:rsidRDefault="00A0268B" w:rsidP="00D30234">
            <w:pPr>
              <w:pStyle w:val="a"/>
              <w:jc w:val="both"/>
              <w:rPr>
                <w:sz w:val="18"/>
              </w:rPr>
            </w:pPr>
          </w:p>
        </w:tc>
      </w:tr>
      <w:tr w:rsidR="00A0268B" w:rsidTr="00017D1B">
        <w:trPr>
          <w:trHeight w:hRule="exact" w:val="272"/>
        </w:trPr>
        <w:tc>
          <w:tcPr>
            <w:tcW w:w="136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/>
        </w:tc>
        <w:tc>
          <w:tcPr>
            <w:tcW w:w="138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/>
        </w:tc>
        <w:tc>
          <w:tcPr>
            <w:tcW w:w="14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/>
        </w:tc>
        <w:tc>
          <w:tcPr>
            <w:tcW w:w="148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0268B" w:rsidRDefault="00A0268B" w:rsidP="00D30234"/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68B" w:rsidRDefault="00A0268B" w:rsidP="00D30234">
            <w:pPr>
              <w:pStyle w:val="a"/>
              <w:jc w:val="both"/>
              <w:rPr>
                <w:sz w:val="18"/>
              </w:rPr>
            </w:pPr>
          </w:p>
        </w:tc>
      </w:tr>
    </w:tbl>
    <w:p w:rsidR="00A0268B" w:rsidRDefault="00A0268B" w:rsidP="00DA3137">
      <w:pPr>
        <w:widowControl w:val="0"/>
        <w:ind w:firstLine="540"/>
        <w:jc w:val="both"/>
        <w:rPr>
          <w:b/>
          <w:sz w:val="22"/>
          <w:szCs w:val="22"/>
        </w:rPr>
      </w:pPr>
    </w:p>
    <w:p w:rsidR="00A0268B" w:rsidRDefault="00A0268B" w:rsidP="00DA3137">
      <w:pPr>
        <w:widowControl w:val="0"/>
        <w:ind w:firstLine="540"/>
        <w:jc w:val="both"/>
        <w:rPr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462"/>
        <w:gridCol w:w="1561"/>
        <w:gridCol w:w="959"/>
        <w:gridCol w:w="1431"/>
        <w:gridCol w:w="1629"/>
      </w:tblGrid>
      <w:tr w:rsidR="00A0268B" w:rsidRPr="00D321AE" w:rsidTr="00017D1B">
        <w:tc>
          <w:tcPr>
            <w:tcW w:w="426" w:type="dxa"/>
          </w:tcPr>
          <w:p w:rsidR="00A0268B" w:rsidRPr="00D321AE" w:rsidRDefault="00A0268B" w:rsidP="00D30234">
            <w:pPr>
              <w:pStyle w:val="BodyText"/>
              <w:widowControl/>
              <w:jc w:val="center"/>
              <w:rPr>
                <w:rStyle w:val="Strong"/>
                <w:b w:val="0"/>
                <w:bCs/>
              </w:rPr>
            </w:pPr>
          </w:p>
        </w:tc>
        <w:tc>
          <w:tcPr>
            <w:tcW w:w="3462" w:type="dxa"/>
          </w:tcPr>
          <w:p w:rsidR="00A0268B" w:rsidRPr="00D321AE" w:rsidRDefault="00A0268B" w:rsidP="00D30234">
            <w:pPr>
              <w:pStyle w:val="BodyText"/>
              <w:widowControl/>
              <w:jc w:val="center"/>
              <w:rPr>
                <w:rStyle w:val="Strong"/>
                <w:b w:val="0"/>
                <w:bCs/>
              </w:rPr>
            </w:pPr>
            <w:r w:rsidRPr="00D321AE">
              <w:rPr>
                <w:rStyle w:val="Strong"/>
                <w:b w:val="0"/>
                <w:bCs/>
                <w:sz w:val="22"/>
                <w:szCs w:val="22"/>
              </w:rPr>
              <w:t>Выбранный артикул</w:t>
            </w:r>
          </w:p>
        </w:tc>
        <w:tc>
          <w:tcPr>
            <w:tcW w:w="1561" w:type="dxa"/>
          </w:tcPr>
          <w:p w:rsidR="00A0268B" w:rsidRPr="00D321AE" w:rsidRDefault="00A0268B" w:rsidP="00017D1B">
            <w:pPr>
              <w:pStyle w:val="BodyText"/>
              <w:widowControl/>
              <w:rPr>
                <w:rStyle w:val="Strong"/>
                <w:b w:val="0"/>
                <w:bCs/>
              </w:rPr>
            </w:pPr>
            <w:r w:rsidRPr="00D321AE">
              <w:rPr>
                <w:rStyle w:val="Strong"/>
                <w:b w:val="0"/>
                <w:bCs/>
                <w:sz w:val="22"/>
                <w:szCs w:val="22"/>
              </w:rPr>
              <w:t>Заказываемый размер</w:t>
            </w:r>
          </w:p>
        </w:tc>
        <w:tc>
          <w:tcPr>
            <w:tcW w:w="959" w:type="dxa"/>
          </w:tcPr>
          <w:p w:rsidR="00A0268B" w:rsidRPr="00D321AE" w:rsidRDefault="00A0268B" w:rsidP="00D30234">
            <w:pPr>
              <w:pStyle w:val="BodyText"/>
              <w:widowControl/>
              <w:jc w:val="center"/>
              <w:rPr>
                <w:rStyle w:val="Strong"/>
                <w:b w:val="0"/>
                <w:bCs/>
              </w:rPr>
            </w:pPr>
            <w:r w:rsidRPr="00D321AE">
              <w:rPr>
                <w:rStyle w:val="Strong"/>
                <w:b w:val="0"/>
                <w:bCs/>
                <w:sz w:val="22"/>
                <w:szCs w:val="22"/>
              </w:rPr>
              <w:t>Коли- чество</w:t>
            </w:r>
          </w:p>
        </w:tc>
        <w:tc>
          <w:tcPr>
            <w:tcW w:w="1431" w:type="dxa"/>
          </w:tcPr>
          <w:p w:rsidR="00A0268B" w:rsidRPr="00D321AE" w:rsidRDefault="00A0268B" w:rsidP="00D30234">
            <w:pPr>
              <w:pStyle w:val="BodyText"/>
              <w:widowControl/>
              <w:jc w:val="center"/>
              <w:rPr>
                <w:rStyle w:val="Strong"/>
                <w:b w:val="0"/>
                <w:bCs/>
              </w:rPr>
            </w:pPr>
            <w:r w:rsidRPr="00D321AE">
              <w:rPr>
                <w:rStyle w:val="Strong"/>
                <w:b w:val="0"/>
                <w:bCs/>
                <w:sz w:val="22"/>
                <w:szCs w:val="22"/>
              </w:rPr>
              <w:t>Цена</w:t>
            </w:r>
          </w:p>
        </w:tc>
        <w:tc>
          <w:tcPr>
            <w:tcW w:w="1629" w:type="dxa"/>
          </w:tcPr>
          <w:p w:rsidR="00A0268B" w:rsidRPr="00D321AE" w:rsidRDefault="00A0268B" w:rsidP="00D30234">
            <w:pPr>
              <w:pStyle w:val="BodyText"/>
              <w:widowControl/>
              <w:jc w:val="center"/>
              <w:rPr>
                <w:rStyle w:val="Strong"/>
                <w:b w:val="0"/>
                <w:bCs/>
              </w:rPr>
            </w:pPr>
            <w:r w:rsidRPr="00D321AE">
              <w:rPr>
                <w:rStyle w:val="Strong"/>
                <w:b w:val="0"/>
                <w:bCs/>
                <w:sz w:val="22"/>
                <w:szCs w:val="22"/>
              </w:rPr>
              <w:t>Сумма</w:t>
            </w:r>
          </w:p>
        </w:tc>
      </w:tr>
      <w:tr w:rsidR="00A0268B" w:rsidRPr="007D210A" w:rsidTr="00017D1B">
        <w:tc>
          <w:tcPr>
            <w:tcW w:w="426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  <w:r w:rsidRPr="007D210A">
              <w:rPr>
                <w:rStyle w:val="Strong"/>
                <w:b w:val="0"/>
                <w:bCs/>
              </w:rPr>
              <w:t>1</w:t>
            </w:r>
          </w:p>
        </w:tc>
        <w:tc>
          <w:tcPr>
            <w:tcW w:w="3462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1561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959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1431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1629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</w:tr>
      <w:tr w:rsidR="00A0268B" w:rsidRPr="007D210A" w:rsidTr="00017D1B">
        <w:tc>
          <w:tcPr>
            <w:tcW w:w="426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  <w:r w:rsidRPr="007D210A">
              <w:rPr>
                <w:rStyle w:val="Strong"/>
                <w:b w:val="0"/>
                <w:bCs/>
              </w:rPr>
              <w:t>2</w:t>
            </w:r>
          </w:p>
        </w:tc>
        <w:tc>
          <w:tcPr>
            <w:tcW w:w="3462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1561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959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1431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1629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</w:tr>
      <w:tr w:rsidR="00A0268B" w:rsidRPr="007D210A" w:rsidTr="00017D1B">
        <w:tc>
          <w:tcPr>
            <w:tcW w:w="426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  <w:r w:rsidRPr="007D210A">
              <w:rPr>
                <w:rStyle w:val="Strong"/>
                <w:b w:val="0"/>
                <w:bCs/>
              </w:rPr>
              <w:t>3</w:t>
            </w:r>
          </w:p>
        </w:tc>
        <w:tc>
          <w:tcPr>
            <w:tcW w:w="3462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1561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959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1431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1629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</w:tr>
      <w:tr w:rsidR="00A0268B" w:rsidRPr="007D210A" w:rsidTr="00017D1B">
        <w:tc>
          <w:tcPr>
            <w:tcW w:w="426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  <w:r w:rsidRPr="007D210A">
              <w:rPr>
                <w:rStyle w:val="Strong"/>
                <w:b w:val="0"/>
                <w:bCs/>
              </w:rPr>
              <w:t>4</w:t>
            </w:r>
          </w:p>
        </w:tc>
        <w:tc>
          <w:tcPr>
            <w:tcW w:w="3462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1561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959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1431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1629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</w:tr>
      <w:tr w:rsidR="00A0268B" w:rsidRPr="007D210A" w:rsidTr="00017D1B">
        <w:tc>
          <w:tcPr>
            <w:tcW w:w="426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  <w:bCs/>
              </w:rPr>
              <w:t>5</w:t>
            </w:r>
          </w:p>
        </w:tc>
        <w:tc>
          <w:tcPr>
            <w:tcW w:w="3462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1561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959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1431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1629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</w:tr>
      <w:tr w:rsidR="00A0268B" w:rsidRPr="007D210A" w:rsidTr="00017D1B">
        <w:tc>
          <w:tcPr>
            <w:tcW w:w="426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  <w:bCs/>
              </w:rPr>
              <w:t>6</w:t>
            </w:r>
          </w:p>
        </w:tc>
        <w:tc>
          <w:tcPr>
            <w:tcW w:w="3462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1561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959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1431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1629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</w:tr>
      <w:tr w:rsidR="00A0268B" w:rsidRPr="007D210A" w:rsidTr="00017D1B">
        <w:tc>
          <w:tcPr>
            <w:tcW w:w="426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  <w:bCs/>
              </w:rPr>
              <w:t>7</w:t>
            </w:r>
          </w:p>
        </w:tc>
        <w:tc>
          <w:tcPr>
            <w:tcW w:w="3462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1561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959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1431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1629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</w:tr>
      <w:tr w:rsidR="00A0268B" w:rsidRPr="007D210A" w:rsidTr="00017D1B">
        <w:tc>
          <w:tcPr>
            <w:tcW w:w="426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3462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1561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  <w:tc>
          <w:tcPr>
            <w:tcW w:w="959" w:type="dxa"/>
          </w:tcPr>
          <w:p w:rsidR="00A0268B" w:rsidRPr="007D210A" w:rsidRDefault="00A0268B" w:rsidP="00D30234">
            <w:pPr>
              <w:pStyle w:val="BodyText"/>
              <w:widowControl/>
              <w:jc w:val="center"/>
              <w:rPr>
                <w:rStyle w:val="Strong"/>
                <w:b w:val="0"/>
                <w:bCs/>
              </w:rPr>
            </w:pPr>
          </w:p>
        </w:tc>
        <w:tc>
          <w:tcPr>
            <w:tcW w:w="1431" w:type="dxa"/>
          </w:tcPr>
          <w:p w:rsidR="00A0268B" w:rsidRPr="007D210A" w:rsidRDefault="00A0268B" w:rsidP="00D30234">
            <w:pPr>
              <w:pStyle w:val="BodyText"/>
              <w:widowControl/>
              <w:jc w:val="center"/>
              <w:rPr>
                <w:rStyle w:val="Strong"/>
                <w:b w:val="0"/>
                <w:bCs/>
              </w:rPr>
            </w:pPr>
            <w:r w:rsidRPr="007D210A">
              <w:rPr>
                <w:rStyle w:val="Strong"/>
                <w:b w:val="0"/>
                <w:bCs/>
              </w:rPr>
              <w:t>ИТОГО:</w:t>
            </w:r>
          </w:p>
        </w:tc>
        <w:tc>
          <w:tcPr>
            <w:tcW w:w="1629" w:type="dxa"/>
          </w:tcPr>
          <w:p w:rsidR="00A0268B" w:rsidRPr="007D210A" w:rsidRDefault="00A0268B" w:rsidP="00D30234">
            <w:pPr>
              <w:pStyle w:val="BodyText"/>
              <w:widowControl/>
              <w:rPr>
                <w:rStyle w:val="Strong"/>
                <w:b w:val="0"/>
                <w:bCs/>
              </w:rPr>
            </w:pPr>
          </w:p>
        </w:tc>
      </w:tr>
    </w:tbl>
    <w:p w:rsidR="00A0268B" w:rsidRDefault="00A0268B" w:rsidP="00DA3137">
      <w:pPr>
        <w:widowControl w:val="0"/>
        <w:ind w:firstLine="540"/>
        <w:jc w:val="both"/>
        <w:rPr>
          <w:b/>
          <w:sz w:val="22"/>
          <w:szCs w:val="22"/>
        </w:rPr>
      </w:pPr>
    </w:p>
    <w:p w:rsidR="00A0268B" w:rsidRDefault="00A0268B" w:rsidP="00DA3137">
      <w:pPr>
        <w:widowControl w:val="0"/>
        <w:ind w:firstLine="540"/>
        <w:jc w:val="both"/>
        <w:rPr>
          <w:b/>
          <w:sz w:val="22"/>
          <w:szCs w:val="22"/>
        </w:rPr>
      </w:pPr>
    </w:p>
    <w:p w:rsidR="00A0268B" w:rsidRPr="00472DA6" w:rsidRDefault="00A0268B" w:rsidP="00DA3137">
      <w:pPr>
        <w:widowControl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472DA6">
        <w:rPr>
          <w:b/>
          <w:sz w:val="22"/>
          <w:szCs w:val="22"/>
        </w:rPr>
        <w:t>Права и обязанности сторон</w:t>
      </w:r>
    </w:p>
    <w:p w:rsidR="00A0268B" w:rsidRPr="00B051C6" w:rsidRDefault="00A0268B" w:rsidP="00DA3137">
      <w:pPr>
        <w:widowControl w:val="0"/>
        <w:ind w:firstLine="540"/>
        <w:jc w:val="both"/>
        <w:rPr>
          <w:sz w:val="22"/>
          <w:szCs w:val="22"/>
          <w:u w:val="single"/>
        </w:rPr>
      </w:pPr>
      <w:r w:rsidRPr="00B051C6">
        <w:rPr>
          <w:sz w:val="22"/>
          <w:szCs w:val="22"/>
          <w:u w:val="single"/>
        </w:rPr>
        <w:t>3.1. Поверенный обязуется:</w:t>
      </w:r>
    </w:p>
    <w:p w:rsidR="00A0268B" w:rsidRDefault="00A0268B" w:rsidP="00DA3137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</w:t>
      </w:r>
      <w:r w:rsidRPr="00472DA6">
        <w:rPr>
          <w:sz w:val="22"/>
          <w:szCs w:val="22"/>
        </w:rPr>
        <w:t xml:space="preserve">Лично исполнять все действия по настоящему Договору. </w:t>
      </w:r>
    </w:p>
    <w:p w:rsidR="00A0268B" w:rsidRDefault="00A0268B" w:rsidP="00DA31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3.1.2. Сообщать Доверителю по его требованию все сведения о ходе исполнения поручения.</w:t>
      </w:r>
    </w:p>
    <w:p w:rsidR="00A0268B" w:rsidRDefault="00A0268B" w:rsidP="00DA31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3.1.3. Передавать Доверителю без промедления все полученное по сделкам, совершенным во исполнение поручения.</w:t>
      </w:r>
    </w:p>
    <w:p w:rsidR="00A0268B" w:rsidRDefault="00A0268B" w:rsidP="00DA31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3.1.4. Нести ответственность за сохранность документов, материальных ценностей и денежных средств, переданных ему Доверителем для исполнения поручения.</w:t>
      </w:r>
    </w:p>
    <w:p w:rsidR="00A0268B" w:rsidRDefault="00A0268B" w:rsidP="00DA31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3.1.5. Выполнять другие обязанности, которые необходимы для надлежащего исполнения поручения по настоящему Договору.</w:t>
      </w:r>
    </w:p>
    <w:p w:rsidR="00A0268B" w:rsidRDefault="00A0268B" w:rsidP="00DA3137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 Доверитель обязуется:</w:t>
      </w:r>
    </w:p>
    <w:p w:rsidR="00A0268B" w:rsidRDefault="00A0268B" w:rsidP="00DA3137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3.2.1. Обеспечить Поверенного сведениями и денежными средствами, необходимыми для исполнения поручения по Договору.</w:t>
      </w:r>
    </w:p>
    <w:p w:rsidR="00A0268B" w:rsidRDefault="00A0268B" w:rsidP="00DA31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3.2.2. Без промедления принять отчет Поверенного, все представленные им документы и все исполненное им в соответствии с настоящим Договором.</w:t>
      </w:r>
    </w:p>
    <w:p w:rsidR="00A0268B" w:rsidRPr="000F76F2" w:rsidRDefault="00A0268B" w:rsidP="00DA3137">
      <w:pPr>
        <w:widowControl w:val="0"/>
        <w:ind w:firstLine="540"/>
        <w:jc w:val="both"/>
        <w:rPr>
          <w:sz w:val="22"/>
          <w:szCs w:val="22"/>
        </w:rPr>
      </w:pPr>
    </w:p>
    <w:p w:rsidR="00A0268B" w:rsidRDefault="00A0268B" w:rsidP="00DA3137">
      <w:pPr>
        <w:widowControl w:val="0"/>
        <w:ind w:firstLine="540"/>
        <w:jc w:val="both"/>
        <w:rPr>
          <w:b/>
          <w:sz w:val="22"/>
          <w:szCs w:val="22"/>
        </w:rPr>
      </w:pPr>
      <w:r w:rsidRPr="00AB26D3"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 xml:space="preserve">Порядок обеспечения сведениями и денежными средствами, </w:t>
      </w:r>
      <w:r w:rsidRPr="00AB26D3">
        <w:rPr>
          <w:b/>
          <w:sz w:val="22"/>
          <w:szCs w:val="22"/>
        </w:rPr>
        <w:t>необходимыми для исполнения поручения</w:t>
      </w:r>
      <w:r>
        <w:rPr>
          <w:b/>
          <w:sz w:val="22"/>
          <w:szCs w:val="22"/>
        </w:rPr>
        <w:t>.</w:t>
      </w:r>
    </w:p>
    <w:p w:rsidR="00A0268B" w:rsidRDefault="00A0268B" w:rsidP="00DA3137">
      <w:pPr>
        <w:widowControl w:val="0"/>
        <w:ind w:firstLine="540"/>
        <w:jc w:val="both"/>
        <w:rPr>
          <w:sz w:val="22"/>
          <w:szCs w:val="22"/>
        </w:rPr>
      </w:pPr>
      <w:r w:rsidRPr="00AB26D3">
        <w:rPr>
          <w:sz w:val="22"/>
          <w:szCs w:val="22"/>
        </w:rPr>
        <w:t xml:space="preserve">4.1. </w:t>
      </w:r>
      <w:r>
        <w:rPr>
          <w:sz w:val="22"/>
          <w:szCs w:val="22"/>
        </w:rPr>
        <w:t>Доверитель обуется предоставить сведения об индивидуальных характеристиках Товара, подлежащего приобретению. Индивидуальные характеристики Товара, указываются сторонами в п. 2.3. Договора. В случае изменения индивидуальных характеристик Товара стороны подписывают дополнительное соглашение к настоящему Договору.</w:t>
      </w:r>
    </w:p>
    <w:p w:rsidR="00A0268B" w:rsidRDefault="00A0268B" w:rsidP="00DA3137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Доверитель обязуется предоставить Поверенному денежные средства, необходимые для приобретения Товара в сумме, согласованной сторонами в п. 2.3. Договора, в следующем порядке: </w:t>
      </w:r>
    </w:p>
    <w:p w:rsidR="00A0268B" w:rsidRDefault="00A0268B" w:rsidP="001B7423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- 35% от стоимости Товара не позднее пяти дней с момента заключения договора;</w:t>
      </w:r>
    </w:p>
    <w:p w:rsidR="00A0268B" w:rsidRDefault="00A0268B" w:rsidP="00DA3137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оставшаяся стоимость в день передачи Товара Доверителю. </w:t>
      </w:r>
    </w:p>
    <w:p w:rsidR="00A0268B" w:rsidRDefault="00A0268B" w:rsidP="00DA3137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b/>
          <w:sz w:val="22"/>
        </w:rPr>
      </w:pPr>
    </w:p>
    <w:p w:rsidR="00A0268B" w:rsidRPr="00134614" w:rsidRDefault="00A0268B" w:rsidP="00DA3137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40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5. </w:t>
      </w:r>
      <w:r w:rsidRPr="00134614">
        <w:rPr>
          <w:rFonts w:ascii="Times New Roman" w:hAnsi="Times New Roman" w:cs="Times New Roman"/>
          <w:b/>
          <w:sz w:val="22"/>
        </w:rPr>
        <w:t>Срок договора</w:t>
      </w:r>
    </w:p>
    <w:p w:rsidR="00A0268B" w:rsidRDefault="00A0268B" w:rsidP="00DA3137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5.1. </w:t>
      </w:r>
      <w:r w:rsidRPr="00134614">
        <w:rPr>
          <w:rFonts w:ascii="Times New Roman" w:hAnsi="Times New Roman" w:cs="Times New Roman"/>
          <w:sz w:val="22"/>
        </w:rPr>
        <w:t xml:space="preserve">Настоящий Договор вступает в силу с момента его подписания </w:t>
      </w:r>
      <w:r>
        <w:rPr>
          <w:rFonts w:ascii="Times New Roman" w:hAnsi="Times New Roman" w:cs="Times New Roman"/>
          <w:sz w:val="22"/>
        </w:rPr>
        <w:t xml:space="preserve">уполномоченными представителями </w:t>
      </w:r>
      <w:r w:rsidRPr="00134614">
        <w:rPr>
          <w:rFonts w:ascii="Times New Roman" w:hAnsi="Times New Roman" w:cs="Times New Roman"/>
          <w:sz w:val="22"/>
        </w:rPr>
        <w:t>обеи</w:t>
      </w:r>
      <w:r>
        <w:rPr>
          <w:rFonts w:ascii="Times New Roman" w:hAnsi="Times New Roman" w:cs="Times New Roman"/>
          <w:sz w:val="22"/>
        </w:rPr>
        <w:t>х</w:t>
      </w:r>
      <w:r w:rsidRPr="0013461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сторон и действует до «___» __________ 20___</w:t>
      </w:r>
      <w:r w:rsidRPr="00134614">
        <w:rPr>
          <w:rFonts w:ascii="Times New Roman" w:hAnsi="Times New Roman" w:cs="Times New Roman"/>
          <w:sz w:val="22"/>
        </w:rPr>
        <w:t xml:space="preserve"> года.</w:t>
      </w:r>
    </w:p>
    <w:p w:rsidR="00A0268B" w:rsidRDefault="00A0268B" w:rsidP="00DA31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</w:rPr>
        <w:t xml:space="preserve">5.2. </w:t>
      </w:r>
      <w:r>
        <w:rPr>
          <w:sz w:val="22"/>
          <w:szCs w:val="22"/>
        </w:rPr>
        <w:t>Настоящий Договор прекращает свое действие исполнением сторонами обязательств, предусмотренных Договором, или по иным основаниям, предусмотренным законодательством Российской Федерации.</w:t>
      </w:r>
    </w:p>
    <w:p w:rsidR="00A0268B" w:rsidRDefault="00A0268B" w:rsidP="00DA3137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b/>
          <w:sz w:val="22"/>
        </w:rPr>
      </w:pPr>
    </w:p>
    <w:p w:rsidR="00A0268B" w:rsidRPr="00134614" w:rsidRDefault="00A0268B" w:rsidP="00DA3137">
      <w:pPr>
        <w:widowControl w:val="0"/>
        <w:ind w:firstLine="540"/>
        <w:rPr>
          <w:b/>
          <w:sz w:val="22"/>
        </w:rPr>
      </w:pPr>
      <w:r>
        <w:rPr>
          <w:b/>
          <w:sz w:val="22"/>
        </w:rPr>
        <w:t xml:space="preserve">6. </w:t>
      </w:r>
      <w:r w:rsidRPr="00134614">
        <w:rPr>
          <w:b/>
          <w:sz w:val="22"/>
        </w:rPr>
        <w:t>Другие условия</w:t>
      </w:r>
    </w:p>
    <w:p w:rsidR="00A0268B" w:rsidRDefault="00A0268B" w:rsidP="00DA3137">
      <w:pPr>
        <w:widowControl w:val="0"/>
        <w:ind w:firstLine="540"/>
        <w:jc w:val="both"/>
        <w:rPr>
          <w:sz w:val="22"/>
        </w:rPr>
      </w:pPr>
      <w:r>
        <w:rPr>
          <w:sz w:val="22"/>
        </w:rPr>
        <w:t xml:space="preserve">6.1. </w:t>
      </w:r>
      <w:r w:rsidRPr="00134614">
        <w:rPr>
          <w:sz w:val="22"/>
        </w:rPr>
        <w:t xml:space="preserve">Отношения сторон не согласованные </w:t>
      </w:r>
      <w:r>
        <w:rPr>
          <w:sz w:val="22"/>
        </w:rPr>
        <w:t xml:space="preserve">в </w:t>
      </w:r>
      <w:r w:rsidRPr="00134614">
        <w:rPr>
          <w:sz w:val="22"/>
        </w:rPr>
        <w:t>настояще</w:t>
      </w:r>
      <w:r>
        <w:rPr>
          <w:sz w:val="22"/>
        </w:rPr>
        <w:t>м</w:t>
      </w:r>
      <w:r w:rsidRPr="00134614">
        <w:rPr>
          <w:sz w:val="22"/>
        </w:rPr>
        <w:t xml:space="preserve"> </w:t>
      </w:r>
      <w:r>
        <w:rPr>
          <w:sz w:val="22"/>
        </w:rPr>
        <w:t>Д</w:t>
      </w:r>
      <w:r w:rsidRPr="00134614">
        <w:rPr>
          <w:sz w:val="22"/>
        </w:rPr>
        <w:t>оговор</w:t>
      </w:r>
      <w:r>
        <w:rPr>
          <w:sz w:val="22"/>
        </w:rPr>
        <w:t>е</w:t>
      </w:r>
      <w:r w:rsidRPr="00134614">
        <w:rPr>
          <w:sz w:val="22"/>
        </w:rPr>
        <w:t>, регулируются законодательством Российской Федерации.</w:t>
      </w:r>
    </w:p>
    <w:p w:rsidR="00A0268B" w:rsidRDefault="00A0268B" w:rsidP="00DA3137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sz w:val="22"/>
        </w:rPr>
        <w:t>6.2</w:t>
      </w:r>
      <w:r w:rsidRPr="008C55A8">
        <w:rPr>
          <w:sz w:val="22"/>
        </w:rPr>
        <w:t xml:space="preserve">. </w:t>
      </w:r>
      <w:r w:rsidRPr="008C55A8">
        <w:rPr>
          <w:bCs/>
          <w:sz w:val="22"/>
          <w:szCs w:val="22"/>
        </w:rPr>
        <w:t>Все споры и разн</w:t>
      </w:r>
      <w:r>
        <w:rPr>
          <w:bCs/>
          <w:sz w:val="22"/>
          <w:szCs w:val="22"/>
        </w:rPr>
        <w:t>огласия по настоящему Договору с</w:t>
      </w:r>
      <w:r w:rsidRPr="008C55A8">
        <w:rPr>
          <w:bCs/>
          <w:sz w:val="22"/>
          <w:szCs w:val="22"/>
        </w:rPr>
        <w:t>тороны решают пу</w:t>
      </w:r>
      <w:r>
        <w:rPr>
          <w:bCs/>
          <w:sz w:val="22"/>
          <w:szCs w:val="22"/>
        </w:rPr>
        <w:t>тем переговоров. В случае если с</w:t>
      </w:r>
      <w:r w:rsidRPr="008C55A8">
        <w:rPr>
          <w:bCs/>
          <w:sz w:val="22"/>
          <w:szCs w:val="22"/>
        </w:rPr>
        <w:t>тороны не могут прийти к соглашению, все споры и разногласия будут разрешаться в судебном порядке в соответствии с законодательством Российской Федерации.</w:t>
      </w:r>
    </w:p>
    <w:p w:rsidR="00A0268B" w:rsidRPr="008C55A8" w:rsidRDefault="00A0268B" w:rsidP="00DA3137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6.3. Настоящий договор составлен в двух экземплярах имеющих одинаковую юридическую силу по одному экземпляру для каждой стороны.</w:t>
      </w:r>
    </w:p>
    <w:p w:rsidR="00A0268B" w:rsidRDefault="00A0268B" w:rsidP="00DA3137">
      <w:pPr>
        <w:ind w:firstLine="540"/>
        <w:jc w:val="both"/>
        <w:rPr>
          <w:b/>
          <w:sz w:val="22"/>
        </w:rPr>
      </w:pPr>
    </w:p>
    <w:p w:rsidR="00A0268B" w:rsidRDefault="00A0268B" w:rsidP="00DA3137">
      <w:pPr>
        <w:ind w:firstLine="540"/>
        <w:jc w:val="both"/>
        <w:rPr>
          <w:b/>
          <w:sz w:val="22"/>
        </w:rPr>
      </w:pPr>
      <w:r w:rsidRPr="002C5540">
        <w:rPr>
          <w:b/>
          <w:sz w:val="22"/>
        </w:rPr>
        <w:t>7. Юридические адреса и реквизиты сторон</w:t>
      </w:r>
    </w:p>
    <w:p w:rsidR="00A0268B" w:rsidRPr="002C5540" w:rsidRDefault="00A0268B" w:rsidP="00DA3137">
      <w:pPr>
        <w:ind w:firstLine="540"/>
        <w:jc w:val="both"/>
        <w:rPr>
          <w:b/>
          <w:sz w:val="22"/>
        </w:rPr>
      </w:pPr>
    </w:p>
    <w:tbl>
      <w:tblPr>
        <w:tblW w:w="9936" w:type="dxa"/>
        <w:tblLook w:val="01E0"/>
      </w:tblPr>
      <w:tblGrid>
        <w:gridCol w:w="4968"/>
        <w:gridCol w:w="4968"/>
      </w:tblGrid>
      <w:tr w:rsidR="00A0268B" w:rsidRPr="002C5540" w:rsidTr="009F4598">
        <w:trPr>
          <w:trHeight w:val="3366"/>
        </w:trPr>
        <w:tc>
          <w:tcPr>
            <w:tcW w:w="4968" w:type="dxa"/>
          </w:tcPr>
          <w:p w:rsidR="00A0268B" w:rsidRPr="009F4598" w:rsidRDefault="00A0268B" w:rsidP="009F4598">
            <w:pPr>
              <w:jc w:val="center"/>
              <w:rPr>
                <w:b/>
              </w:rPr>
            </w:pPr>
            <w:r w:rsidRPr="009F4598">
              <w:rPr>
                <w:b/>
                <w:sz w:val="22"/>
                <w:szCs w:val="22"/>
              </w:rPr>
              <w:t>ДОВЕРИТЕЛЬ</w:t>
            </w:r>
          </w:p>
          <w:p w:rsidR="00A0268B" w:rsidRPr="009F4598" w:rsidRDefault="00A0268B" w:rsidP="00097703"/>
          <w:p w:rsidR="00A0268B" w:rsidRDefault="00A0268B" w:rsidP="00097703">
            <w:r w:rsidRPr="009F4598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 xml:space="preserve"> ______________________________________</w:t>
            </w:r>
          </w:p>
          <w:p w:rsidR="00A0268B" w:rsidRPr="009F4598" w:rsidRDefault="00A0268B" w:rsidP="00097703"/>
          <w:p w:rsidR="00A0268B" w:rsidRDefault="00A0268B" w:rsidP="00737C4F">
            <w:pPr>
              <w:spacing w:line="360" w:lineRule="auto"/>
            </w:pPr>
            <w:r>
              <w:rPr>
                <w:sz w:val="22"/>
                <w:szCs w:val="22"/>
              </w:rPr>
              <w:t>паспорт</w:t>
            </w:r>
            <w:r w:rsidRPr="009F4598">
              <w:rPr>
                <w:sz w:val="22"/>
                <w:szCs w:val="22"/>
              </w:rPr>
              <w:t xml:space="preserve"> серия</w:t>
            </w:r>
            <w:r>
              <w:rPr>
                <w:sz w:val="22"/>
                <w:szCs w:val="22"/>
              </w:rPr>
              <w:t>_____________</w:t>
            </w:r>
            <w:r w:rsidRPr="009F4598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____________</w:t>
            </w:r>
          </w:p>
          <w:p w:rsidR="00A0268B" w:rsidRDefault="00A0268B" w:rsidP="00737C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  <w:r w:rsidRPr="009F4598">
              <w:rPr>
                <w:sz w:val="22"/>
                <w:szCs w:val="22"/>
              </w:rPr>
              <w:t xml:space="preserve"> </w:t>
            </w:r>
            <w:r w:rsidRPr="00737C4F">
              <w:rPr>
                <w:sz w:val="16"/>
                <w:szCs w:val="16"/>
              </w:rPr>
              <w:t>(кем и когда выдан, код подразделения)</w:t>
            </w:r>
          </w:p>
          <w:p w:rsidR="00A0268B" w:rsidRDefault="00A0268B" w:rsidP="00737C4F">
            <w:pPr>
              <w:spacing w:line="360" w:lineRule="auto"/>
            </w:pPr>
            <w:r w:rsidRPr="009F4598">
              <w:rPr>
                <w:sz w:val="22"/>
                <w:szCs w:val="22"/>
              </w:rPr>
              <w:t>адрес регистрации:</w:t>
            </w:r>
            <w:r>
              <w:rPr>
                <w:sz w:val="22"/>
                <w:szCs w:val="22"/>
              </w:rPr>
              <w:t>_________________________</w:t>
            </w:r>
          </w:p>
          <w:p w:rsidR="00A0268B" w:rsidRDefault="00A0268B" w:rsidP="00737C4F">
            <w:pPr>
              <w:spacing w:line="360" w:lineRule="auto"/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A0268B" w:rsidRPr="009F4598" w:rsidRDefault="00A0268B" w:rsidP="00737C4F">
            <w:pPr>
              <w:spacing w:line="360" w:lineRule="auto"/>
            </w:pPr>
            <w:r>
              <w:t>_______________________________________</w:t>
            </w:r>
          </w:p>
          <w:p w:rsidR="00A0268B" w:rsidRPr="009F4598" w:rsidRDefault="00A0268B" w:rsidP="00737C4F">
            <w:pPr>
              <w:spacing w:line="360" w:lineRule="auto"/>
            </w:pPr>
            <w:r w:rsidRPr="009F4598">
              <w:rPr>
                <w:sz w:val="22"/>
                <w:szCs w:val="22"/>
              </w:rPr>
              <w:t>контактный телефон:</w:t>
            </w:r>
            <w:r>
              <w:rPr>
                <w:sz w:val="22"/>
                <w:szCs w:val="22"/>
              </w:rPr>
              <w:t>________________________</w:t>
            </w:r>
          </w:p>
          <w:p w:rsidR="00A0268B" w:rsidRPr="009F4598" w:rsidRDefault="00A0268B" w:rsidP="00097703"/>
        </w:tc>
        <w:tc>
          <w:tcPr>
            <w:tcW w:w="4968" w:type="dxa"/>
          </w:tcPr>
          <w:p w:rsidR="00A0268B" w:rsidRPr="009F4598" w:rsidRDefault="00A0268B" w:rsidP="009F4598">
            <w:pPr>
              <w:tabs>
                <w:tab w:val="left" w:pos="4256"/>
                <w:tab w:val="left" w:pos="5551"/>
              </w:tabs>
              <w:ind w:right="283"/>
              <w:jc w:val="center"/>
              <w:rPr>
                <w:b/>
              </w:rPr>
            </w:pPr>
            <w:r w:rsidRPr="009F4598">
              <w:rPr>
                <w:b/>
                <w:sz w:val="22"/>
                <w:szCs w:val="22"/>
              </w:rPr>
              <w:t>ПОВЕРЕННЫЙ</w:t>
            </w:r>
          </w:p>
          <w:p w:rsidR="00A0268B" w:rsidRPr="009F4598" w:rsidRDefault="00A0268B" w:rsidP="009F4598">
            <w:pPr>
              <w:tabs>
                <w:tab w:val="left" w:pos="4256"/>
                <w:tab w:val="left" w:pos="5551"/>
              </w:tabs>
              <w:ind w:right="283"/>
              <w:jc w:val="center"/>
            </w:pPr>
          </w:p>
          <w:p w:rsidR="00A0268B" w:rsidRDefault="00A0268B" w:rsidP="00737C4F">
            <w:r w:rsidRPr="009F4598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 xml:space="preserve"> ______________________________________</w:t>
            </w:r>
          </w:p>
          <w:p w:rsidR="00A0268B" w:rsidRPr="009F4598" w:rsidRDefault="00A0268B" w:rsidP="00737C4F"/>
          <w:p w:rsidR="00A0268B" w:rsidRDefault="00A0268B" w:rsidP="00737C4F">
            <w:pPr>
              <w:spacing w:line="360" w:lineRule="auto"/>
            </w:pPr>
            <w:r>
              <w:rPr>
                <w:sz w:val="22"/>
                <w:szCs w:val="22"/>
              </w:rPr>
              <w:t>паспорт</w:t>
            </w:r>
            <w:r w:rsidRPr="009F4598">
              <w:rPr>
                <w:sz w:val="22"/>
                <w:szCs w:val="22"/>
              </w:rPr>
              <w:t xml:space="preserve"> серия</w:t>
            </w:r>
            <w:r>
              <w:rPr>
                <w:sz w:val="22"/>
                <w:szCs w:val="22"/>
              </w:rPr>
              <w:t>_____________</w:t>
            </w:r>
            <w:r w:rsidRPr="009F4598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____________</w:t>
            </w:r>
          </w:p>
          <w:p w:rsidR="00A0268B" w:rsidRDefault="00A0268B" w:rsidP="00737C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  <w:r w:rsidRPr="009F4598">
              <w:rPr>
                <w:sz w:val="22"/>
                <w:szCs w:val="22"/>
              </w:rPr>
              <w:t xml:space="preserve"> </w:t>
            </w:r>
            <w:r w:rsidRPr="00737C4F">
              <w:rPr>
                <w:sz w:val="16"/>
                <w:szCs w:val="16"/>
              </w:rPr>
              <w:t>(кем и когда выдан, код подразделения)</w:t>
            </w:r>
          </w:p>
          <w:p w:rsidR="00A0268B" w:rsidRDefault="00A0268B" w:rsidP="00737C4F">
            <w:pPr>
              <w:spacing w:line="360" w:lineRule="auto"/>
            </w:pPr>
            <w:r w:rsidRPr="009F4598">
              <w:rPr>
                <w:sz w:val="22"/>
                <w:szCs w:val="22"/>
              </w:rPr>
              <w:t>адрес регистрации:</w:t>
            </w:r>
            <w:r>
              <w:rPr>
                <w:sz w:val="22"/>
                <w:szCs w:val="22"/>
              </w:rPr>
              <w:t>_________________________</w:t>
            </w:r>
          </w:p>
          <w:p w:rsidR="00A0268B" w:rsidRDefault="00A0268B" w:rsidP="00737C4F">
            <w:pPr>
              <w:spacing w:line="360" w:lineRule="auto"/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A0268B" w:rsidRPr="009F4598" w:rsidRDefault="00A0268B" w:rsidP="00737C4F">
            <w:pPr>
              <w:spacing w:line="360" w:lineRule="auto"/>
            </w:pPr>
            <w:r>
              <w:t>_______________________________________</w:t>
            </w:r>
          </w:p>
          <w:p w:rsidR="00A0268B" w:rsidRPr="009F4598" w:rsidRDefault="00A0268B" w:rsidP="009F4598">
            <w:pPr>
              <w:tabs>
                <w:tab w:val="left" w:pos="4256"/>
                <w:tab w:val="left" w:pos="5551"/>
              </w:tabs>
              <w:ind w:right="283"/>
              <w:jc w:val="both"/>
              <w:rPr>
                <w:color w:val="323232"/>
              </w:rPr>
            </w:pPr>
            <w:r w:rsidRPr="009F4598">
              <w:rPr>
                <w:sz w:val="22"/>
                <w:szCs w:val="22"/>
              </w:rPr>
              <w:t>контактный телефон:</w:t>
            </w:r>
            <w:r>
              <w:rPr>
                <w:sz w:val="22"/>
                <w:szCs w:val="22"/>
              </w:rPr>
              <w:t>______________________</w:t>
            </w:r>
          </w:p>
          <w:p w:rsidR="00A0268B" w:rsidRPr="009F4598" w:rsidRDefault="00A0268B" w:rsidP="009F4598">
            <w:pPr>
              <w:tabs>
                <w:tab w:val="left" w:pos="4256"/>
                <w:tab w:val="left" w:pos="5551"/>
              </w:tabs>
              <w:ind w:right="283"/>
              <w:jc w:val="both"/>
              <w:rPr>
                <w:color w:val="323232"/>
              </w:rPr>
            </w:pPr>
          </w:p>
        </w:tc>
      </w:tr>
    </w:tbl>
    <w:p w:rsidR="00A0268B" w:rsidRDefault="00A0268B" w:rsidP="00017D1B">
      <w:pPr>
        <w:ind w:firstLine="540"/>
        <w:jc w:val="both"/>
      </w:pPr>
    </w:p>
    <w:sectPr w:rsidR="00A0268B" w:rsidSect="00157ACD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BF7"/>
    <w:multiLevelType w:val="hybridMultilevel"/>
    <w:tmpl w:val="5F00FB32"/>
    <w:lvl w:ilvl="0" w:tplc="3AC864B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137"/>
    <w:rsid w:val="000017E1"/>
    <w:rsid w:val="00017D1B"/>
    <w:rsid w:val="000351F0"/>
    <w:rsid w:val="0006521D"/>
    <w:rsid w:val="00095D5C"/>
    <w:rsid w:val="00097703"/>
    <w:rsid w:val="000C5172"/>
    <w:rsid w:val="000F76F2"/>
    <w:rsid w:val="000F7EB0"/>
    <w:rsid w:val="00130F83"/>
    <w:rsid w:val="00134614"/>
    <w:rsid w:val="00157ACD"/>
    <w:rsid w:val="0016340B"/>
    <w:rsid w:val="001B605C"/>
    <w:rsid w:val="001B7423"/>
    <w:rsid w:val="001D6006"/>
    <w:rsid w:val="001F3B39"/>
    <w:rsid w:val="00211717"/>
    <w:rsid w:val="002143E4"/>
    <w:rsid w:val="002824CE"/>
    <w:rsid w:val="002C5540"/>
    <w:rsid w:val="002E61AC"/>
    <w:rsid w:val="002F6E91"/>
    <w:rsid w:val="00335B15"/>
    <w:rsid w:val="003840FA"/>
    <w:rsid w:val="0041518C"/>
    <w:rsid w:val="00472DA6"/>
    <w:rsid w:val="0048357E"/>
    <w:rsid w:val="00491DF6"/>
    <w:rsid w:val="004E761C"/>
    <w:rsid w:val="00551ABE"/>
    <w:rsid w:val="0057537F"/>
    <w:rsid w:val="005A1A31"/>
    <w:rsid w:val="005A6D7C"/>
    <w:rsid w:val="005D6594"/>
    <w:rsid w:val="00634573"/>
    <w:rsid w:val="007356BB"/>
    <w:rsid w:val="00737C4F"/>
    <w:rsid w:val="00747821"/>
    <w:rsid w:val="007B0E97"/>
    <w:rsid w:val="007B1A0D"/>
    <w:rsid w:val="007D210A"/>
    <w:rsid w:val="008A71A1"/>
    <w:rsid w:val="008C55A8"/>
    <w:rsid w:val="008C6E54"/>
    <w:rsid w:val="008E23ED"/>
    <w:rsid w:val="009078BA"/>
    <w:rsid w:val="00934AE0"/>
    <w:rsid w:val="009638C6"/>
    <w:rsid w:val="00967870"/>
    <w:rsid w:val="009A5BC6"/>
    <w:rsid w:val="009C2840"/>
    <w:rsid w:val="009D4254"/>
    <w:rsid w:val="009E0BC2"/>
    <w:rsid w:val="009E1879"/>
    <w:rsid w:val="009F4598"/>
    <w:rsid w:val="00A0268B"/>
    <w:rsid w:val="00A27C38"/>
    <w:rsid w:val="00A439C8"/>
    <w:rsid w:val="00A440E5"/>
    <w:rsid w:val="00A96916"/>
    <w:rsid w:val="00AB26D3"/>
    <w:rsid w:val="00AD258A"/>
    <w:rsid w:val="00AF254D"/>
    <w:rsid w:val="00B051C6"/>
    <w:rsid w:val="00B457A8"/>
    <w:rsid w:val="00B50FB4"/>
    <w:rsid w:val="00B57531"/>
    <w:rsid w:val="00BD47A1"/>
    <w:rsid w:val="00BF564B"/>
    <w:rsid w:val="00C00DE7"/>
    <w:rsid w:val="00C07CC1"/>
    <w:rsid w:val="00C306C5"/>
    <w:rsid w:val="00C31815"/>
    <w:rsid w:val="00C3720A"/>
    <w:rsid w:val="00C37247"/>
    <w:rsid w:val="00C742E4"/>
    <w:rsid w:val="00CA6FEA"/>
    <w:rsid w:val="00D27700"/>
    <w:rsid w:val="00D30234"/>
    <w:rsid w:val="00D321AE"/>
    <w:rsid w:val="00D46532"/>
    <w:rsid w:val="00D7407A"/>
    <w:rsid w:val="00DA3137"/>
    <w:rsid w:val="00DE79A3"/>
    <w:rsid w:val="00E04859"/>
    <w:rsid w:val="00E13895"/>
    <w:rsid w:val="00E25662"/>
    <w:rsid w:val="00E30159"/>
    <w:rsid w:val="00E412B8"/>
    <w:rsid w:val="00E52EB8"/>
    <w:rsid w:val="00E70471"/>
    <w:rsid w:val="00E76EFA"/>
    <w:rsid w:val="00EA1F78"/>
    <w:rsid w:val="00F001B6"/>
    <w:rsid w:val="00F047E0"/>
    <w:rsid w:val="00F16D63"/>
    <w:rsid w:val="00F57136"/>
    <w:rsid w:val="00F6782A"/>
    <w:rsid w:val="00F735F5"/>
    <w:rsid w:val="00FA0821"/>
    <w:rsid w:val="00FE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DA3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A3137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DA3137"/>
    <w:pPr>
      <w:ind w:firstLine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A313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DA313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DA3137"/>
    <w:rPr>
      <w:rFonts w:ascii="Courier New" w:hAnsi="Courier New" w:cs="Courier New"/>
      <w:lang w:val="ru-RU" w:eastAsia="ru-RU" w:bidi="ar-SA"/>
    </w:rPr>
  </w:style>
  <w:style w:type="paragraph" w:customStyle="1" w:styleId="ConsNormal">
    <w:name w:val="ConsNormal"/>
    <w:uiPriority w:val="99"/>
    <w:rsid w:val="00DA31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A3137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A3137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DA31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A3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137"/>
    <w:rPr>
      <w:rFonts w:ascii="Tahoma" w:hAnsi="Tahoma" w:cs="Tahoma"/>
      <w:sz w:val="16"/>
      <w:szCs w:val="16"/>
      <w:lang w:eastAsia="ru-RU"/>
    </w:rPr>
  </w:style>
  <w:style w:type="paragraph" w:customStyle="1" w:styleId="a">
    <w:name w:val="Содержимое таблицы"/>
    <w:basedOn w:val="Normal"/>
    <w:uiPriority w:val="99"/>
    <w:rsid w:val="0006521D"/>
    <w:pPr>
      <w:widowControl w:val="0"/>
      <w:suppressLineNumbers/>
      <w:suppressAutoHyphens/>
      <w:spacing w:line="100" w:lineRule="atLeast"/>
      <w:textAlignment w:val="baseline"/>
    </w:pPr>
    <w:rPr>
      <w:rFonts w:cs="Mangal"/>
      <w:kern w:val="1"/>
      <w:lang w:eastAsia="hi-IN" w:bidi="hi-IN"/>
    </w:rPr>
  </w:style>
  <w:style w:type="character" w:styleId="Strong">
    <w:name w:val="Strong"/>
    <w:basedOn w:val="DefaultParagraphFont"/>
    <w:uiPriority w:val="99"/>
    <w:qFormat/>
    <w:locked/>
    <w:rsid w:val="0006521D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06521D"/>
    <w:pPr>
      <w:widowControl w:val="0"/>
      <w:suppressAutoHyphens/>
      <w:spacing w:after="120" w:line="100" w:lineRule="atLeast"/>
      <w:textAlignment w:val="baseline"/>
    </w:pPr>
    <w:rPr>
      <w:rFonts w:cs="Mang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5D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771</Words>
  <Characters>4399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SAM</cp:lastModifiedBy>
  <cp:revision>6</cp:revision>
  <cp:lastPrinted>2014-12-01T07:45:00Z</cp:lastPrinted>
  <dcterms:created xsi:type="dcterms:W3CDTF">2014-12-01T06:52:00Z</dcterms:created>
  <dcterms:modified xsi:type="dcterms:W3CDTF">2014-12-15T10:58:00Z</dcterms:modified>
</cp:coreProperties>
</file>